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1193" w:rsidRDefault="009E4B20">
      <w:r>
        <w:t>№ 262-НҚ  от 24.07.2023</w:t>
      </w:r>
    </w:p>
    <w:tbl>
      <w:tblPr>
        <w:tblW w:w="10046" w:type="dxa"/>
        <w:tblInd w:w="-72" w:type="dxa"/>
        <w:tblLook w:val="01E0" w:firstRow="1" w:lastRow="1" w:firstColumn="1" w:lastColumn="1" w:noHBand="0" w:noVBand="0"/>
      </w:tblPr>
      <w:tblGrid>
        <w:gridCol w:w="3812"/>
        <w:gridCol w:w="1898"/>
        <w:gridCol w:w="4336"/>
      </w:tblGrid>
      <w:tr w:rsidR="00D55CE8" w:rsidTr="00C508B9">
        <w:trPr>
          <w:trHeight w:val="1612"/>
        </w:trPr>
        <w:tc>
          <w:tcPr>
            <w:tcW w:w="3812" w:type="dxa"/>
            <w:vAlign w:val="center"/>
            <w:hideMark/>
          </w:tcPr>
          <w:p w:rsidR="00D55CE8" w:rsidRDefault="00D55CE8" w:rsidP="00C508B9">
            <w:pPr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ҚАЗАҚСТАН РЕСПУБЛИКАСЫ САУДА ЖӘНЕ ИНТЕГРАЦИЯ МИНИСТРЛІГІ</w:t>
            </w:r>
          </w:p>
          <w:p w:rsidR="00D55CE8" w:rsidRDefault="00D55CE8" w:rsidP="00C508B9">
            <w:pPr>
              <w:tabs>
                <w:tab w:val="left" w:pos="2737"/>
              </w:tabs>
              <w:jc w:val="center"/>
              <w:rPr>
                <w:b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color w:val="1E1D8E"/>
                <w:sz w:val="22"/>
                <w:szCs w:val="22"/>
                <w:lang w:val="kk-KZ"/>
              </w:rPr>
              <w:t>ТЕХНИКАЛЫҚ РЕТТЕУ ЖӘНЕ МЕТРОЛОГИЯ КОМИТЕТІ</w:t>
            </w:r>
          </w:p>
        </w:tc>
        <w:tc>
          <w:tcPr>
            <w:tcW w:w="1898" w:type="dxa"/>
            <w:vAlign w:val="center"/>
            <w:hideMark/>
          </w:tcPr>
          <w:p w:rsidR="00D55CE8" w:rsidRDefault="00D55CE8" w:rsidP="00C508B9">
            <w:pPr>
              <w:tabs>
                <w:tab w:val="left" w:pos="610"/>
              </w:tabs>
              <w:jc w:val="center"/>
              <w:rPr>
                <w:color w:val="3399FF"/>
                <w:sz w:val="22"/>
                <w:szCs w:val="22"/>
                <w:lang w:val="kk-KZ"/>
              </w:rPr>
            </w:pPr>
            <w:r>
              <w:rPr>
                <w:noProof/>
                <w:color w:val="3399FF"/>
                <w:sz w:val="22"/>
                <w:szCs w:val="22"/>
              </w:rPr>
              <w:drawing>
                <wp:inline distT="0" distB="0" distL="0" distR="0">
                  <wp:extent cx="1047750" cy="1076325"/>
                  <wp:effectExtent l="0" t="0" r="0" b="9525"/>
                  <wp:docPr id="1" name="Рисунок 1" descr="Приложение Ж 2 двухцветное с контурными линия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риложение Ж 2 двухцветное с контурными линия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6" w:type="dxa"/>
            <w:vAlign w:val="center"/>
            <w:hideMark/>
          </w:tcPr>
          <w:p w:rsidR="00D55CE8" w:rsidRDefault="00D55CE8" w:rsidP="00C508B9">
            <w:pPr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КОМИТЕТ ТЕХНИЧЕСКОГО РЕГУЛИРОВАНИЯ И МЕТРОЛОГИИ МИНИСТЕРСТВА ТОРГОВЛИ И ИНТЕГРАЦИИ</w:t>
            </w:r>
          </w:p>
          <w:p w:rsidR="00D55CE8" w:rsidRDefault="00D55CE8" w:rsidP="00C508B9">
            <w:pPr>
              <w:ind w:right="-101"/>
              <w:jc w:val="center"/>
              <w:rPr>
                <w:b/>
                <w:color w:val="3399FF"/>
                <w:sz w:val="29"/>
                <w:szCs w:val="29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D55CE8" w:rsidRDefault="00D55CE8" w:rsidP="00D55CE8">
      <w:pPr>
        <w:pStyle w:val="a3"/>
        <w:tabs>
          <w:tab w:val="clear" w:pos="9355"/>
          <w:tab w:val="left" w:pos="6840"/>
          <w:tab w:val="right" w:pos="10260"/>
        </w:tabs>
        <w:ind w:left="-180" w:right="-263"/>
        <w:rPr>
          <w:color w:val="1F497D"/>
          <w:sz w:val="16"/>
          <w:szCs w:val="16"/>
        </w:rPr>
      </w:pPr>
      <w:r>
        <w:rPr>
          <w:color w:val="1F497D"/>
          <w:sz w:val="16"/>
          <w:szCs w:val="16"/>
        </w:rPr>
        <w:t xml:space="preserve">  </w:t>
      </w:r>
    </w:p>
    <w:p w:rsidR="00D55CE8" w:rsidRDefault="00D55CE8" w:rsidP="00D55CE8">
      <w:pPr>
        <w:pStyle w:val="a3"/>
        <w:tabs>
          <w:tab w:val="clear" w:pos="9355"/>
          <w:tab w:val="left" w:pos="6840"/>
          <w:tab w:val="right" w:pos="10260"/>
        </w:tabs>
        <w:ind w:left="-180" w:right="-263"/>
        <w:rPr>
          <w:b/>
          <w:color w:val="1E1D8E"/>
          <w:sz w:val="28"/>
          <w:szCs w:val="28"/>
          <w:lang w:val="de-DE"/>
        </w:rPr>
      </w:pPr>
      <w:r>
        <w:rPr>
          <w:color w:val="1E1D8E"/>
          <w:sz w:val="16"/>
          <w:szCs w:val="16"/>
        </w:rPr>
        <w:t xml:space="preserve">                                     </w:t>
      </w:r>
      <w:r>
        <w:rPr>
          <w:b/>
          <w:color w:val="1E1D8E"/>
          <w:sz w:val="28"/>
          <w:szCs w:val="28"/>
        </w:rPr>
        <w:t>БҰЙРЫҚ                                                                     ПРИКАЗ</w:t>
      </w:r>
    </w:p>
    <w:p w:rsidR="00D55CE8" w:rsidRDefault="00D55CE8" w:rsidP="00D55CE8">
      <w:pPr>
        <w:pStyle w:val="a3"/>
        <w:tabs>
          <w:tab w:val="clear" w:pos="9355"/>
          <w:tab w:val="right" w:pos="10260"/>
        </w:tabs>
        <w:rPr>
          <w:color w:val="6600FF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6395720</wp:posOffset>
                </wp:positionH>
                <wp:positionV relativeFrom="paragraph">
                  <wp:posOffset>57150</wp:posOffset>
                </wp:positionV>
                <wp:extent cx="381000" cy="8018780"/>
                <wp:effectExtent l="0" t="3175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801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5CE8" w:rsidRDefault="00D55CE8" w:rsidP="00D55CE8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503.6pt;margin-top:4.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" stroked="f">
                <v:textbox style="layout-flow:vertical;mso-layout-flow-alt:bottom-to-top">
                  <w:txbxContent>
                    <w:p w:rsidR="00D55CE8" w:rsidRDefault="00D55CE8" w:rsidP="00D55CE8"/>
                  </w:txbxContent>
                </v:textbox>
              </v:shape>
            </w:pict>
          </mc:Fallback>
        </mc:AlternateContent>
      </w:r>
    </w:p>
    <w:p w:rsidR="00D55CE8" w:rsidRPr="00714376" w:rsidRDefault="00D55CE8" w:rsidP="00D55CE8">
      <w:pPr>
        <w:rPr>
          <w:color w:val="1E1D8E"/>
          <w:sz w:val="16"/>
          <w:szCs w:val="16"/>
        </w:rPr>
      </w:pPr>
      <w:r>
        <w:rPr>
          <w:color w:val="1E1D8E"/>
          <w:sz w:val="16"/>
          <w:szCs w:val="16"/>
        </w:rPr>
        <w:t xml:space="preserve">         </w:t>
      </w:r>
      <w:r>
        <w:rPr>
          <w:color w:val="1E1D8E"/>
        </w:rPr>
        <w:t>____________________________</w:t>
      </w:r>
      <w:r w:rsidR="003C7EB7">
        <w:rPr>
          <w:color w:val="1E1D8E"/>
        </w:rPr>
        <w:t xml:space="preserve">                </w:t>
      </w:r>
      <w:r w:rsidR="003C7EB7">
        <w:rPr>
          <w:color w:val="1E1D8E"/>
        </w:rPr>
        <w:tab/>
      </w:r>
      <w:r>
        <w:rPr>
          <w:color w:val="1E1D8E"/>
        </w:rPr>
        <w:t xml:space="preserve">  </w:t>
      </w:r>
      <w:r>
        <w:rPr>
          <w:color w:val="1E1D8E"/>
        </w:rPr>
        <w:tab/>
        <w:t xml:space="preserve">  </w:t>
      </w:r>
      <w:r w:rsidR="003C7EB7">
        <w:rPr>
          <w:color w:val="1E1D8E"/>
        </w:rPr>
        <w:t>№</w:t>
      </w:r>
      <w:r>
        <w:rPr>
          <w:color w:val="1E1D8E"/>
        </w:rPr>
        <w:t xml:space="preserve">_______________________   </w:t>
      </w:r>
    </w:p>
    <w:p w:rsidR="00D55CE8" w:rsidRDefault="003C7EB7" w:rsidP="00D55CE8">
      <w:pPr>
        <w:rPr>
          <w:color w:val="1E1D8E"/>
          <w:lang w:val="kk-KZ"/>
        </w:rPr>
      </w:pPr>
      <w:r>
        <w:rPr>
          <w:color w:val="1E1D8E"/>
          <w:sz w:val="16"/>
          <w:szCs w:val="16"/>
        </w:rPr>
        <w:t xml:space="preserve">                               </w:t>
      </w:r>
      <w:r w:rsidR="00D55CE8">
        <w:rPr>
          <w:color w:val="1E1D8E"/>
          <w:sz w:val="16"/>
          <w:szCs w:val="16"/>
        </w:rPr>
        <w:t xml:space="preserve">   </w:t>
      </w:r>
      <w:r w:rsidR="009E1BE0">
        <w:rPr>
          <w:color w:val="1E1D8E"/>
          <w:sz w:val="16"/>
          <w:szCs w:val="16"/>
          <w:lang w:val="kk-KZ"/>
        </w:rPr>
        <w:t>Астана</w:t>
      </w:r>
      <w:r w:rsidR="00D55CE8">
        <w:rPr>
          <w:color w:val="1E1D8E"/>
          <w:sz w:val="16"/>
          <w:szCs w:val="16"/>
        </w:rPr>
        <w:t xml:space="preserve"> қаласы</w:t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  <w:t xml:space="preserve">                  </w:t>
      </w:r>
      <w:r w:rsidR="00E00D76">
        <w:rPr>
          <w:color w:val="1E1D8E"/>
          <w:sz w:val="16"/>
          <w:szCs w:val="16"/>
          <w:lang w:val="kk-KZ"/>
        </w:rPr>
        <w:t xml:space="preserve">       </w:t>
      </w:r>
      <w:r>
        <w:rPr>
          <w:color w:val="1E1D8E"/>
          <w:sz w:val="16"/>
          <w:szCs w:val="16"/>
        </w:rPr>
        <w:t xml:space="preserve">  </w:t>
      </w:r>
      <w:r w:rsidR="00D55CE8">
        <w:rPr>
          <w:color w:val="1E1D8E"/>
          <w:sz w:val="16"/>
          <w:szCs w:val="16"/>
        </w:rPr>
        <w:t xml:space="preserve">       город </w:t>
      </w:r>
      <w:r w:rsidR="009E1BE0">
        <w:rPr>
          <w:color w:val="1E1D8E"/>
          <w:sz w:val="16"/>
          <w:szCs w:val="16"/>
          <w:lang w:val="kk-KZ"/>
        </w:rPr>
        <w:t>Астана</w:t>
      </w:r>
    </w:p>
    <w:p w:rsidR="00D55CE8" w:rsidRDefault="00D55CE8" w:rsidP="00D55CE8">
      <w:pPr>
        <w:rPr>
          <w:b/>
          <w:sz w:val="28"/>
          <w:szCs w:val="28"/>
          <w:lang w:val="kk-KZ"/>
        </w:rPr>
      </w:pPr>
    </w:p>
    <w:p w:rsidR="00253203" w:rsidRDefault="00253203" w:rsidP="00D55CE8">
      <w:pPr>
        <w:rPr>
          <w:b/>
          <w:sz w:val="28"/>
          <w:szCs w:val="28"/>
          <w:lang w:val="kk-KZ"/>
        </w:rPr>
      </w:pPr>
    </w:p>
    <w:p w:rsidR="00591E7C" w:rsidRDefault="00591E7C" w:rsidP="00D55CE8">
      <w:pPr>
        <w:rPr>
          <w:b/>
          <w:sz w:val="28"/>
          <w:szCs w:val="28"/>
          <w:lang w:val="kk-KZ"/>
        </w:rPr>
      </w:pPr>
    </w:p>
    <w:p w:rsidR="00253203" w:rsidRDefault="00FE639C" w:rsidP="00FE639C">
      <w:pPr>
        <w:tabs>
          <w:tab w:val="left" w:pos="5103"/>
          <w:tab w:val="left" w:pos="5387"/>
        </w:tabs>
        <w:ind w:right="4250"/>
        <w:jc w:val="both"/>
        <w:rPr>
          <w:rFonts w:eastAsia="Calibri"/>
          <w:sz w:val="28"/>
          <w:lang w:val="kk-KZ"/>
        </w:rPr>
      </w:pPr>
      <w:r>
        <w:rPr>
          <w:rFonts w:eastAsia="Calibri"/>
          <w:b/>
          <w:sz w:val="28"/>
          <w:lang w:val="kk-KZ"/>
        </w:rPr>
        <w:t>«</w:t>
      </w:r>
      <w:r w:rsidR="00253203">
        <w:rPr>
          <w:rFonts w:eastAsia="Calibri"/>
          <w:b/>
          <w:sz w:val="28"/>
          <w:lang w:val="kk-KZ"/>
        </w:rPr>
        <w:t>О внесении изменений в приказ Председателя</w:t>
      </w:r>
      <w:r>
        <w:rPr>
          <w:rFonts w:eastAsia="Calibri"/>
          <w:b/>
          <w:sz w:val="28"/>
          <w:lang w:val="kk-KZ"/>
        </w:rPr>
        <w:t xml:space="preserve"> </w:t>
      </w:r>
      <w:r w:rsidR="00253203">
        <w:rPr>
          <w:rFonts w:eastAsia="Calibri"/>
          <w:b/>
          <w:sz w:val="28"/>
          <w:lang w:val="kk-KZ"/>
        </w:rPr>
        <w:t>Комитета технического регулирования и метрологии Министерства торговли и интеграции Республики Казахстан от 30 января 2023 года № 8-НҚ</w:t>
      </w:r>
      <w:r>
        <w:rPr>
          <w:rFonts w:eastAsia="Calibri"/>
          <w:b/>
          <w:sz w:val="28"/>
          <w:lang w:val="kk-KZ"/>
        </w:rPr>
        <w:t xml:space="preserve"> </w:t>
      </w:r>
      <w:r w:rsidR="00253203">
        <w:rPr>
          <w:rFonts w:eastAsia="Calibri"/>
          <w:b/>
          <w:sz w:val="28"/>
          <w:lang w:val="kk-KZ"/>
        </w:rPr>
        <w:t>«О применении на территории Республики Казахстан</w:t>
      </w:r>
      <w:r>
        <w:rPr>
          <w:rFonts w:eastAsia="Calibri"/>
          <w:b/>
          <w:sz w:val="28"/>
          <w:lang w:val="kk-KZ"/>
        </w:rPr>
        <w:t xml:space="preserve"> </w:t>
      </w:r>
      <w:r w:rsidR="00253203">
        <w:rPr>
          <w:rFonts w:eastAsia="Calibri"/>
          <w:b/>
          <w:sz w:val="28"/>
          <w:lang w:val="kk-KZ"/>
        </w:rPr>
        <w:t>национальных</w:t>
      </w:r>
      <w:r w:rsidR="00977C90">
        <w:rPr>
          <w:rFonts w:eastAsia="Calibri"/>
          <w:b/>
          <w:sz w:val="28"/>
          <w:lang w:val="kk-KZ"/>
        </w:rPr>
        <w:t xml:space="preserve"> </w:t>
      </w:r>
      <w:r w:rsidR="00253203">
        <w:rPr>
          <w:rFonts w:eastAsia="Calibri"/>
          <w:b/>
          <w:sz w:val="28"/>
          <w:lang w:val="kk-KZ"/>
        </w:rPr>
        <w:t>стандартов Республики Армения, Республики Беларусь, Кыргызской Республики и Российской Федерации, взаимосвязанные</w:t>
      </w:r>
      <w:r>
        <w:rPr>
          <w:rFonts w:eastAsia="Calibri"/>
          <w:b/>
          <w:sz w:val="28"/>
          <w:lang w:val="kk-KZ"/>
        </w:rPr>
        <w:t xml:space="preserve"> </w:t>
      </w:r>
      <w:r w:rsidR="00253203">
        <w:rPr>
          <w:rFonts w:eastAsia="Calibri"/>
          <w:b/>
          <w:sz w:val="28"/>
          <w:lang w:val="kk-KZ"/>
        </w:rPr>
        <w:t>с техническим регламентом Таможенного союза «О безопасности пищевой продукции (ТР ТС 021/2011)»</w:t>
      </w:r>
    </w:p>
    <w:p w:rsidR="00253203" w:rsidRDefault="00253203" w:rsidP="00253203">
      <w:pPr>
        <w:rPr>
          <w:rFonts w:eastAsia="Calibri"/>
          <w:sz w:val="28"/>
          <w:lang w:val="kk-KZ"/>
        </w:rPr>
      </w:pPr>
    </w:p>
    <w:p w:rsidR="00253203" w:rsidRDefault="00253203" w:rsidP="00253203">
      <w:pPr>
        <w:ind w:firstLine="567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В соответствии с пунктом 1 статьи 27 Закона Республики Казахстан </w:t>
      </w:r>
      <w:r>
        <w:rPr>
          <w:rFonts w:eastAsia="Calibri"/>
          <w:sz w:val="28"/>
        </w:rPr>
        <w:br/>
        <w:t>от 5 октября 2018 года № 183 «О стандартизации», Решение</w:t>
      </w:r>
      <w:r>
        <w:rPr>
          <w:rFonts w:eastAsia="Calibri"/>
          <w:sz w:val="28"/>
          <w:lang w:val="kk-KZ"/>
        </w:rPr>
        <w:t>м</w:t>
      </w:r>
      <w:r>
        <w:rPr>
          <w:rFonts w:eastAsia="Calibri"/>
          <w:sz w:val="28"/>
        </w:rPr>
        <w:t xml:space="preserve"> Коллегии Евразийской экономической комиссии</w:t>
      </w:r>
      <w:r>
        <w:rPr>
          <w:rFonts w:eastAsia="Calibri"/>
          <w:sz w:val="28"/>
          <w:lang w:val="kk-KZ"/>
        </w:rPr>
        <w:t xml:space="preserve"> </w:t>
      </w:r>
      <w:r>
        <w:rPr>
          <w:rFonts w:eastAsia="Calibri"/>
          <w:sz w:val="28"/>
        </w:rPr>
        <w:t>от 14 июня 2022 г</w:t>
      </w:r>
      <w:r>
        <w:rPr>
          <w:rFonts w:eastAsia="Calibri"/>
          <w:sz w:val="28"/>
          <w:lang w:val="kk-KZ"/>
        </w:rPr>
        <w:t>ода №</w:t>
      </w:r>
      <w:r>
        <w:rPr>
          <w:rFonts w:eastAsia="Calibri"/>
          <w:sz w:val="28"/>
        </w:rPr>
        <w:t xml:space="preserve"> 93</w:t>
      </w:r>
      <w:r>
        <w:rPr>
          <w:rFonts w:eastAsia="Calibri"/>
          <w:sz w:val="28"/>
          <w:lang w:val="kk-KZ"/>
        </w:rPr>
        <w:t xml:space="preserve"> </w:t>
      </w:r>
      <w:r>
        <w:rPr>
          <w:rFonts w:eastAsia="Calibri"/>
          <w:sz w:val="28"/>
          <w:lang w:val="kk-KZ"/>
        </w:rPr>
        <w:br/>
        <w:t>«</w:t>
      </w:r>
      <w:r>
        <w:rPr>
          <w:rFonts w:eastAsia="Calibri"/>
          <w:sz w:val="28"/>
        </w:rPr>
        <w:t>О внесении изменений в Решение Коллегии Евразийской</w:t>
      </w:r>
      <w:r>
        <w:rPr>
          <w:rFonts w:eastAsia="Calibri"/>
          <w:sz w:val="28"/>
          <w:lang w:val="kk-KZ"/>
        </w:rPr>
        <w:t xml:space="preserve"> </w:t>
      </w:r>
      <w:r>
        <w:rPr>
          <w:rFonts w:eastAsia="Calibri"/>
          <w:sz w:val="28"/>
        </w:rPr>
        <w:t>экономической комиссии от 24 декабря 2019 г</w:t>
      </w:r>
      <w:r>
        <w:rPr>
          <w:rFonts w:eastAsia="Calibri"/>
          <w:sz w:val="28"/>
          <w:lang w:val="kk-KZ"/>
        </w:rPr>
        <w:t>ода №</w:t>
      </w:r>
      <w:r>
        <w:rPr>
          <w:rFonts w:eastAsia="Calibri"/>
          <w:sz w:val="28"/>
        </w:rPr>
        <w:t xml:space="preserve"> 236</w:t>
      </w:r>
      <w:r>
        <w:rPr>
          <w:rFonts w:eastAsia="Calibri"/>
          <w:sz w:val="28"/>
          <w:lang w:val="kk-KZ"/>
        </w:rPr>
        <w:t>» и Решением Коллегии Евразийской экономической комиссии от 6 сентября 2022 года № 122 «О внесении изменения в Решение Коллегии Евразийской экономической комиссии от 24 декабря 2019 года № 236»</w:t>
      </w:r>
      <w:r>
        <w:rPr>
          <w:rFonts w:eastAsia="Calibri"/>
          <w:sz w:val="28"/>
        </w:rPr>
        <w:t xml:space="preserve">, </w:t>
      </w:r>
      <w:r>
        <w:rPr>
          <w:rFonts w:eastAsia="Calibri"/>
          <w:b/>
          <w:sz w:val="28"/>
        </w:rPr>
        <w:t>ПРИКАЗЫВАЮ</w:t>
      </w:r>
      <w:r>
        <w:rPr>
          <w:rFonts w:eastAsia="Calibri"/>
          <w:sz w:val="28"/>
        </w:rPr>
        <w:t xml:space="preserve">: </w:t>
      </w:r>
    </w:p>
    <w:p w:rsidR="00253203" w:rsidRDefault="00253203" w:rsidP="00253203">
      <w:pPr>
        <w:ind w:firstLine="567"/>
        <w:jc w:val="both"/>
        <w:rPr>
          <w:rFonts w:eastAsia="Calibri"/>
          <w:sz w:val="28"/>
          <w:lang w:val="kk-KZ"/>
        </w:rPr>
      </w:pPr>
      <w:r>
        <w:rPr>
          <w:rFonts w:eastAsia="Calibri"/>
          <w:sz w:val="28"/>
        </w:rPr>
        <w:t xml:space="preserve">1. </w:t>
      </w:r>
      <w:r w:rsidR="0083699E">
        <w:rPr>
          <w:rFonts w:eastAsia="Calibri"/>
          <w:sz w:val="28"/>
          <w:lang w:val="kk-KZ"/>
        </w:rPr>
        <w:t>В п</w:t>
      </w:r>
      <w:r>
        <w:rPr>
          <w:rFonts w:eastAsia="Calibri"/>
          <w:sz w:val="28"/>
          <w:lang w:val="kk-KZ"/>
        </w:rPr>
        <w:t xml:space="preserve">риложении </w:t>
      </w:r>
      <w:r>
        <w:rPr>
          <w:rFonts w:eastAsia="Calibri"/>
          <w:sz w:val="28"/>
        </w:rPr>
        <w:t>приказ</w:t>
      </w:r>
      <w:r>
        <w:rPr>
          <w:rFonts w:eastAsia="Calibri"/>
          <w:sz w:val="28"/>
          <w:lang w:val="kk-KZ"/>
        </w:rPr>
        <w:t>а</w:t>
      </w:r>
      <w:r>
        <w:rPr>
          <w:rFonts w:eastAsia="Calibri"/>
          <w:sz w:val="28"/>
        </w:rPr>
        <w:t xml:space="preserve"> Председателя Комитета технического регулирования и метрологии Министерства торговли и интеграции Республики Казахстан от </w:t>
      </w:r>
      <w:r>
        <w:rPr>
          <w:rFonts w:eastAsia="Calibri"/>
          <w:sz w:val="28"/>
          <w:lang w:val="kk-KZ"/>
        </w:rPr>
        <w:t>30</w:t>
      </w:r>
      <w:r>
        <w:rPr>
          <w:rFonts w:eastAsia="Calibri"/>
          <w:sz w:val="28"/>
        </w:rPr>
        <w:t xml:space="preserve"> </w:t>
      </w:r>
      <w:r>
        <w:rPr>
          <w:rFonts w:eastAsia="Calibri"/>
          <w:sz w:val="28"/>
          <w:lang w:val="kk-KZ"/>
        </w:rPr>
        <w:t>января</w:t>
      </w:r>
      <w:r>
        <w:rPr>
          <w:rFonts w:eastAsia="Calibri"/>
          <w:sz w:val="28"/>
        </w:rPr>
        <w:t xml:space="preserve"> 202</w:t>
      </w:r>
      <w:r>
        <w:rPr>
          <w:rFonts w:eastAsia="Calibri"/>
          <w:sz w:val="28"/>
          <w:lang w:val="kk-KZ"/>
        </w:rPr>
        <w:t>3</w:t>
      </w:r>
      <w:r>
        <w:rPr>
          <w:rFonts w:eastAsia="Calibri"/>
          <w:sz w:val="28"/>
        </w:rPr>
        <w:t xml:space="preserve"> года № 8-НҚ «О применении на территории Республики Казахстан национальных стандартов Республики Армения, Республики Беларусь, Кыргызской Республики и Российской Федерации, взаимосвязанные с техническим регламентом Таможенного союза «О безопасности пищевой продукции (ТР ТС 021/2011)»</w:t>
      </w:r>
      <w:r>
        <w:rPr>
          <w:rFonts w:eastAsia="Calibri"/>
          <w:sz w:val="28"/>
          <w:lang w:val="kk-KZ"/>
        </w:rPr>
        <w:t>:</w:t>
      </w:r>
    </w:p>
    <w:p w:rsidR="00253203" w:rsidRDefault="00253203" w:rsidP="00253203">
      <w:pPr>
        <w:ind w:firstLine="567"/>
        <w:jc w:val="both"/>
        <w:rPr>
          <w:rFonts w:eastAsia="Calibri"/>
          <w:sz w:val="28"/>
          <w:lang w:val="kk-KZ"/>
        </w:rPr>
      </w:pPr>
      <w:r>
        <w:rPr>
          <w:rFonts w:eastAsia="Calibri"/>
          <w:sz w:val="28"/>
          <w:lang w:val="kk-KZ"/>
        </w:rPr>
        <w:t>п</w:t>
      </w:r>
      <w:r w:rsidRPr="009A1218">
        <w:rPr>
          <w:rFonts w:eastAsia="Calibri"/>
          <w:sz w:val="28"/>
          <w:lang w:val="kk-KZ"/>
        </w:rPr>
        <w:t xml:space="preserve">озицию </w:t>
      </w:r>
      <w:r>
        <w:rPr>
          <w:rFonts w:eastAsia="Calibri"/>
          <w:sz w:val="28"/>
          <w:lang w:val="kk-KZ"/>
        </w:rPr>
        <w:t>156</w:t>
      </w:r>
      <w:r w:rsidRPr="009A1218">
        <w:rPr>
          <w:rFonts w:eastAsia="Calibri"/>
          <w:sz w:val="28"/>
          <w:lang w:val="kk-KZ"/>
        </w:rPr>
        <w:t xml:space="preserve"> исключить;</w:t>
      </w:r>
    </w:p>
    <w:p w:rsidR="00253203" w:rsidRDefault="00253203" w:rsidP="00253203">
      <w:pPr>
        <w:ind w:firstLine="567"/>
        <w:jc w:val="both"/>
        <w:rPr>
          <w:rFonts w:eastAsia="Calibri"/>
          <w:sz w:val="28"/>
          <w:lang w:val="kk-KZ"/>
        </w:rPr>
      </w:pPr>
      <w:r w:rsidRPr="009A1218">
        <w:rPr>
          <w:rFonts w:eastAsia="Calibri"/>
          <w:sz w:val="28"/>
        </w:rPr>
        <w:t>дополнить позици</w:t>
      </w:r>
      <w:r>
        <w:rPr>
          <w:rFonts w:eastAsia="Calibri"/>
          <w:sz w:val="28"/>
          <w:lang w:val="kk-KZ"/>
        </w:rPr>
        <w:t xml:space="preserve">ями 327-331 </w:t>
      </w:r>
      <w:r w:rsidRPr="009A1218">
        <w:rPr>
          <w:rFonts w:eastAsia="Calibri"/>
          <w:sz w:val="28"/>
          <w:lang w:val="kk-KZ"/>
        </w:rPr>
        <w:t>следующего содержания:</w:t>
      </w:r>
    </w:p>
    <w:p w:rsidR="00253203" w:rsidRDefault="00253203" w:rsidP="00253203">
      <w:pPr>
        <w:jc w:val="both"/>
        <w:rPr>
          <w:rFonts w:eastAsia="Calibri"/>
          <w:sz w:val="28"/>
          <w:lang w:val="kk-KZ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253203" w:rsidTr="00BC64F3">
        <w:tc>
          <w:tcPr>
            <w:tcW w:w="846" w:type="dxa"/>
          </w:tcPr>
          <w:p w:rsidR="00253203" w:rsidRDefault="00253203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>
              <w:rPr>
                <w:rFonts w:eastAsia="Calibri"/>
                <w:sz w:val="28"/>
                <w:lang w:val="kk-KZ"/>
              </w:rPr>
              <w:lastRenderedPageBreak/>
              <w:t>327</w:t>
            </w:r>
          </w:p>
        </w:tc>
        <w:tc>
          <w:tcPr>
            <w:tcW w:w="5384" w:type="dxa"/>
          </w:tcPr>
          <w:p w:rsidR="00253203" w:rsidRDefault="00253203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3515D5">
              <w:rPr>
                <w:rFonts w:eastAsia="Calibri"/>
                <w:sz w:val="28"/>
              </w:rPr>
              <w:t xml:space="preserve">ГОСТ Р 70337-2022 </w:t>
            </w:r>
            <w:r>
              <w:rPr>
                <w:rFonts w:eastAsia="Calibri"/>
                <w:sz w:val="28"/>
                <w:lang w:val="kk-KZ"/>
              </w:rPr>
              <w:t>«</w:t>
            </w:r>
            <w:r w:rsidRPr="003515D5">
              <w:rPr>
                <w:rFonts w:eastAsia="Calibri"/>
                <w:sz w:val="28"/>
              </w:rPr>
              <w:t>Шоколад. Общие технические условия</w:t>
            </w:r>
            <w:r>
              <w:rPr>
                <w:rFonts w:eastAsia="Calibri"/>
                <w:sz w:val="28"/>
                <w:lang w:val="kk-KZ"/>
              </w:rPr>
              <w:t>»</w:t>
            </w:r>
          </w:p>
        </w:tc>
        <w:tc>
          <w:tcPr>
            <w:tcW w:w="3115" w:type="dxa"/>
          </w:tcPr>
          <w:p w:rsidR="00253203" w:rsidRDefault="00253203" w:rsidP="00BC64F3">
            <w:pPr>
              <w:jc w:val="both"/>
              <w:rPr>
                <w:rFonts w:eastAsia="Calibri"/>
                <w:sz w:val="28"/>
                <w:lang w:val="kk-KZ"/>
              </w:rPr>
            </w:pPr>
          </w:p>
        </w:tc>
      </w:tr>
      <w:tr w:rsidR="00253203" w:rsidTr="00BC64F3">
        <w:tc>
          <w:tcPr>
            <w:tcW w:w="846" w:type="dxa"/>
          </w:tcPr>
          <w:p w:rsidR="00253203" w:rsidRDefault="00253203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>
              <w:rPr>
                <w:rFonts w:eastAsia="Calibri"/>
                <w:sz w:val="28"/>
                <w:lang w:val="kk-KZ"/>
              </w:rPr>
              <w:t>328</w:t>
            </w:r>
          </w:p>
        </w:tc>
        <w:tc>
          <w:tcPr>
            <w:tcW w:w="5384" w:type="dxa"/>
          </w:tcPr>
          <w:p w:rsidR="00253203" w:rsidRDefault="00253203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3515D5">
              <w:rPr>
                <w:rFonts w:eastAsia="Calibri"/>
                <w:sz w:val="28"/>
              </w:rPr>
              <w:t xml:space="preserve">ГОСТ Р ИСО 23275-1-2013 </w:t>
            </w:r>
            <w:r>
              <w:rPr>
                <w:rFonts w:eastAsia="Calibri"/>
                <w:sz w:val="28"/>
                <w:lang w:val="kk-KZ"/>
              </w:rPr>
              <w:t>«</w:t>
            </w:r>
            <w:r w:rsidRPr="003515D5">
              <w:rPr>
                <w:rFonts w:eastAsia="Calibri"/>
                <w:sz w:val="28"/>
              </w:rPr>
              <w:t>Жиры и масла животные и растительные. Эквиваленты какао-масла</w:t>
            </w:r>
            <w:r>
              <w:rPr>
                <w:rFonts w:eastAsia="Calibri"/>
                <w:sz w:val="28"/>
                <w:lang w:val="kk-KZ"/>
              </w:rPr>
              <w:t xml:space="preserve"> </w:t>
            </w:r>
            <w:r w:rsidRPr="003515D5">
              <w:rPr>
                <w:rFonts w:eastAsia="Calibri"/>
                <w:sz w:val="28"/>
              </w:rPr>
              <w:t>в какао-масле и шоколаде. Часть</w:t>
            </w:r>
            <w:r>
              <w:rPr>
                <w:rFonts w:eastAsia="Calibri"/>
                <w:sz w:val="28"/>
                <w:lang w:val="kk-KZ"/>
              </w:rPr>
              <w:t xml:space="preserve"> </w:t>
            </w:r>
            <w:r w:rsidRPr="00317C5D">
              <w:rPr>
                <w:rFonts w:eastAsia="Calibri"/>
                <w:sz w:val="28"/>
              </w:rPr>
              <w:t>1. Определение наличия эквивалентов какао-масла»</w:t>
            </w:r>
          </w:p>
        </w:tc>
        <w:tc>
          <w:tcPr>
            <w:tcW w:w="3115" w:type="dxa"/>
          </w:tcPr>
          <w:p w:rsidR="00253203" w:rsidRDefault="00253203" w:rsidP="00253203">
            <w:pPr>
              <w:rPr>
                <w:rFonts w:eastAsia="Calibri"/>
                <w:sz w:val="28"/>
                <w:lang w:val="kk-KZ"/>
              </w:rPr>
            </w:pPr>
            <w:r>
              <w:rPr>
                <w:rFonts w:eastAsia="Calibri"/>
                <w:sz w:val="28"/>
                <w:lang w:val="kk-KZ"/>
              </w:rPr>
              <w:t>П</w:t>
            </w:r>
            <w:r w:rsidRPr="00317C5D">
              <w:rPr>
                <w:rFonts w:eastAsia="Calibri"/>
                <w:sz w:val="28"/>
                <w:lang w:val="kk-KZ"/>
              </w:rPr>
              <w:t>рименяется</w:t>
            </w:r>
            <w:r>
              <w:rPr>
                <w:rFonts w:eastAsia="Calibri"/>
                <w:sz w:val="28"/>
                <w:lang w:val="kk-KZ"/>
              </w:rPr>
              <w:t xml:space="preserve"> </w:t>
            </w:r>
            <w:r w:rsidRPr="00317C5D">
              <w:rPr>
                <w:rFonts w:eastAsia="Calibri"/>
                <w:sz w:val="28"/>
                <w:lang w:val="kk-KZ"/>
              </w:rPr>
              <w:t>до 01.01.2024</w:t>
            </w:r>
          </w:p>
        </w:tc>
      </w:tr>
      <w:tr w:rsidR="00253203" w:rsidTr="00BC64F3">
        <w:tc>
          <w:tcPr>
            <w:tcW w:w="846" w:type="dxa"/>
          </w:tcPr>
          <w:p w:rsidR="00253203" w:rsidRDefault="00253203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>
              <w:rPr>
                <w:rFonts w:eastAsia="Calibri"/>
                <w:sz w:val="28"/>
                <w:lang w:val="kk-KZ"/>
              </w:rPr>
              <w:t>329</w:t>
            </w:r>
          </w:p>
        </w:tc>
        <w:tc>
          <w:tcPr>
            <w:tcW w:w="5384" w:type="dxa"/>
          </w:tcPr>
          <w:p w:rsidR="00253203" w:rsidRDefault="00253203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317C5D">
              <w:rPr>
                <w:rFonts w:eastAsia="Calibri"/>
                <w:sz w:val="28"/>
                <w:lang w:val="kk-KZ"/>
              </w:rPr>
              <w:t xml:space="preserve">ГОСТ Р ИСО 23275-2-2013 </w:t>
            </w:r>
            <w:r>
              <w:rPr>
                <w:rFonts w:eastAsia="Calibri"/>
                <w:sz w:val="28"/>
                <w:lang w:val="kk-KZ"/>
              </w:rPr>
              <w:t>«</w:t>
            </w:r>
            <w:r w:rsidRPr="00317C5D">
              <w:rPr>
                <w:rFonts w:eastAsia="Calibri"/>
                <w:sz w:val="28"/>
                <w:lang w:val="kk-KZ"/>
              </w:rPr>
              <w:t>Жиры и масла животные и растительные. Эквиваленты масла какао в масле какао и шоколаде. Часть 2. Определение количества эквивалентов масла какао</w:t>
            </w:r>
            <w:r>
              <w:rPr>
                <w:rFonts w:eastAsia="Calibri"/>
                <w:sz w:val="28"/>
                <w:lang w:val="kk-KZ"/>
              </w:rPr>
              <w:t>»</w:t>
            </w:r>
          </w:p>
        </w:tc>
        <w:tc>
          <w:tcPr>
            <w:tcW w:w="3115" w:type="dxa"/>
          </w:tcPr>
          <w:p w:rsidR="00253203" w:rsidRDefault="00253203" w:rsidP="00253203">
            <w:pPr>
              <w:rPr>
                <w:rFonts w:eastAsia="Calibri"/>
                <w:sz w:val="28"/>
                <w:lang w:val="kk-KZ"/>
              </w:rPr>
            </w:pPr>
            <w:r w:rsidRPr="00317C5D">
              <w:rPr>
                <w:rFonts w:eastAsia="Calibri"/>
                <w:sz w:val="28"/>
                <w:lang w:val="kk-KZ"/>
              </w:rPr>
              <w:t>Применяется</w:t>
            </w:r>
            <w:r>
              <w:rPr>
                <w:rFonts w:eastAsia="Calibri"/>
                <w:sz w:val="28"/>
                <w:lang w:val="kk-KZ"/>
              </w:rPr>
              <w:t xml:space="preserve"> </w:t>
            </w:r>
            <w:r w:rsidRPr="00317C5D">
              <w:rPr>
                <w:rFonts w:eastAsia="Calibri"/>
                <w:sz w:val="28"/>
                <w:lang w:val="kk-KZ"/>
              </w:rPr>
              <w:t>до 01.01.2024</w:t>
            </w:r>
          </w:p>
        </w:tc>
      </w:tr>
      <w:tr w:rsidR="00253203" w:rsidTr="00BC64F3">
        <w:tc>
          <w:tcPr>
            <w:tcW w:w="846" w:type="dxa"/>
          </w:tcPr>
          <w:p w:rsidR="00253203" w:rsidRDefault="00253203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>
              <w:rPr>
                <w:rFonts w:eastAsia="Calibri"/>
                <w:sz w:val="28"/>
                <w:lang w:val="kk-KZ"/>
              </w:rPr>
              <w:t>330</w:t>
            </w:r>
          </w:p>
        </w:tc>
        <w:tc>
          <w:tcPr>
            <w:tcW w:w="5384" w:type="dxa"/>
          </w:tcPr>
          <w:p w:rsidR="00253203" w:rsidRPr="00317C5D" w:rsidRDefault="00253203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317C5D">
              <w:rPr>
                <w:rFonts w:eastAsia="Calibri"/>
                <w:sz w:val="28"/>
                <w:lang w:val="kk-KZ"/>
              </w:rPr>
              <w:t xml:space="preserve">СТБ ISO 23275-1-2009 </w:t>
            </w:r>
            <w:r>
              <w:rPr>
                <w:rFonts w:eastAsia="Calibri"/>
                <w:sz w:val="28"/>
                <w:lang w:val="kk-KZ"/>
              </w:rPr>
              <w:t>«</w:t>
            </w:r>
            <w:r w:rsidRPr="00317C5D">
              <w:rPr>
                <w:rFonts w:eastAsia="Calibri"/>
                <w:sz w:val="28"/>
                <w:lang w:val="kk-KZ"/>
              </w:rPr>
              <w:t>Жиры и масла животные и растительные. Эквиваленты какао-масла</w:t>
            </w:r>
            <w:r>
              <w:rPr>
                <w:rFonts w:eastAsia="Calibri"/>
                <w:sz w:val="28"/>
                <w:lang w:val="kk-KZ"/>
              </w:rPr>
              <w:t xml:space="preserve"> </w:t>
            </w:r>
            <w:r w:rsidRPr="00317C5D">
              <w:rPr>
                <w:rFonts w:eastAsia="Calibri"/>
                <w:sz w:val="28"/>
                <w:lang w:val="kk-KZ"/>
              </w:rPr>
              <w:t>в какао-масле и шоколаде. Часть 1. Определение наличия эквивалентов какао-масла</w:t>
            </w:r>
            <w:r>
              <w:rPr>
                <w:rFonts w:eastAsia="Calibri"/>
                <w:sz w:val="28"/>
                <w:lang w:val="kk-KZ"/>
              </w:rPr>
              <w:t>»</w:t>
            </w:r>
          </w:p>
        </w:tc>
        <w:tc>
          <w:tcPr>
            <w:tcW w:w="3115" w:type="dxa"/>
          </w:tcPr>
          <w:p w:rsidR="00253203" w:rsidRPr="00317C5D" w:rsidRDefault="00253203" w:rsidP="00253203">
            <w:pPr>
              <w:rPr>
                <w:rFonts w:eastAsia="Calibri"/>
                <w:sz w:val="28"/>
                <w:lang w:val="kk-KZ"/>
              </w:rPr>
            </w:pPr>
            <w:r w:rsidRPr="00317C5D">
              <w:rPr>
                <w:rFonts w:eastAsia="Calibri"/>
                <w:sz w:val="28"/>
                <w:lang w:val="kk-KZ"/>
              </w:rPr>
              <w:t>Применяется</w:t>
            </w:r>
            <w:r>
              <w:rPr>
                <w:rFonts w:eastAsia="Calibri"/>
                <w:sz w:val="28"/>
                <w:lang w:val="kk-KZ"/>
              </w:rPr>
              <w:t xml:space="preserve"> </w:t>
            </w:r>
            <w:r w:rsidRPr="00317C5D">
              <w:rPr>
                <w:rFonts w:eastAsia="Calibri"/>
                <w:sz w:val="28"/>
                <w:lang w:val="kk-KZ"/>
              </w:rPr>
              <w:t>до 01.01.2024</w:t>
            </w:r>
          </w:p>
        </w:tc>
      </w:tr>
      <w:tr w:rsidR="00253203" w:rsidTr="00BC64F3">
        <w:tc>
          <w:tcPr>
            <w:tcW w:w="846" w:type="dxa"/>
          </w:tcPr>
          <w:p w:rsidR="00253203" w:rsidRDefault="00253203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>
              <w:rPr>
                <w:rFonts w:eastAsia="Calibri"/>
                <w:sz w:val="28"/>
                <w:lang w:val="kk-KZ"/>
              </w:rPr>
              <w:t>331</w:t>
            </w:r>
          </w:p>
        </w:tc>
        <w:tc>
          <w:tcPr>
            <w:tcW w:w="5384" w:type="dxa"/>
          </w:tcPr>
          <w:p w:rsidR="00253203" w:rsidRDefault="00253203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317C5D">
              <w:rPr>
                <w:rFonts w:eastAsia="Calibri"/>
                <w:sz w:val="28"/>
                <w:lang w:val="kk-KZ"/>
              </w:rPr>
              <w:t xml:space="preserve">СТБ ISO 23275-2-2009 </w:t>
            </w:r>
            <w:r>
              <w:rPr>
                <w:rFonts w:eastAsia="Calibri"/>
                <w:sz w:val="28"/>
                <w:lang w:val="kk-KZ"/>
              </w:rPr>
              <w:t>«</w:t>
            </w:r>
            <w:r w:rsidRPr="00317C5D">
              <w:rPr>
                <w:rFonts w:eastAsia="Calibri"/>
                <w:sz w:val="28"/>
                <w:lang w:val="kk-KZ"/>
              </w:rPr>
              <w:t>Жиры и масла животные и растительные. Эквиваленты какао-масла</w:t>
            </w:r>
            <w:r>
              <w:rPr>
                <w:rFonts w:eastAsia="Calibri"/>
                <w:sz w:val="28"/>
                <w:lang w:val="kk-KZ"/>
              </w:rPr>
              <w:t xml:space="preserve"> </w:t>
            </w:r>
            <w:r w:rsidRPr="00317C5D">
              <w:rPr>
                <w:rFonts w:eastAsia="Calibri"/>
                <w:sz w:val="28"/>
                <w:lang w:val="kk-KZ"/>
              </w:rPr>
              <w:t>в какао-масле и шоколаде. Часть 2. Количественное определение эквивалентов какао-масла</w:t>
            </w:r>
            <w:r>
              <w:rPr>
                <w:rFonts w:eastAsia="Calibri"/>
                <w:sz w:val="28"/>
                <w:lang w:val="kk-KZ"/>
              </w:rPr>
              <w:t>»</w:t>
            </w:r>
          </w:p>
        </w:tc>
        <w:tc>
          <w:tcPr>
            <w:tcW w:w="3115" w:type="dxa"/>
          </w:tcPr>
          <w:p w:rsidR="00253203" w:rsidRDefault="00253203" w:rsidP="00253203">
            <w:pPr>
              <w:rPr>
                <w:rFonts w:eastAsia="Calibri"/>
                <w:sz w:val="28"/>
                <w:lang w:val="kk-KZ"/>
              </w:rPr>
            </w:pPr>
            <w:r w:rsidRPr="00317C5D">
              <w:rPr>
                <w:rFonts w:eastAsia="Calibri"/>
                <w:sz w:val="28"/>
                <w:lang w:val="kk-KZ"/>
              </w:rPr>
              <w:t>Применяется</w:t>
            </w:r>
            <w:r>
              <w:rPr>
                <w:rFonts w:eastAsia="Calibri"/>
                <w:sz w:val="28"/>
                <w:lang w:val="kk-KZ"/>
              </w:rPr>
              <w:t xml:space="preserve"> </w:t>
            </w:r>
            <w:r w:rsidRPr="00317C5D">
              <w:rPr>
                <w:rFonts w:eastAsia="Calibri"/>
                <w:sz w:val="28"/>
                <w:lang w:val="kk-KZ"/>
              </w:rPr>
              <w:t>до 01.01.2024</w:t>
            </w:r>
          </w:p>
        </w:tc>
      </w:tr>
    </w:tbl>
    <w:p w:rsidR="00253203" w:rsidRDefault="00253203" w:rsidP="00253203">
      <w:pPr>
        <w:jc w:val="both"/>
        <w:rPr>
          <w:rFonts w:eastAsia="Calibri"/>
          <w:sz w:val="28"/>
        </w:rPr>
      </w:pPr>
    </w:p>
    <w:p w:rsidR="00253203" w:rsidRDefault="00253203" w:rsidP="00253203">
      <w:pPr>
        <w:ind w:firstLine="567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2. Республиканскому государственному предприятию на праве хозяйственного ведения «Казахстанский институт стандартизации и метрологии (КазСтандарт)» опубликовать информацию о применении стандартов в ежемесячном информационном указателе стандартов.</w:t>
      </w:r>
    </w:p>
    <w:p w:rsidR="00253203" w:rsidRDefault="00253203" w:rsidP="00253203">
      <w:pPr>
        <w:ind w:firstLine="567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3. Контроль за исполнением настоящего приказа возложить на курирующего заместителя Председателя Комитета технического регулирования и метрологии Министерства торговли и интеграции Республики Казахстан.</w:t>
      </w:r>
    </w:p>
    <w:p w:rsidR="00253203" w:rsidRDefault="00253203" w:rsidP="00253203">
      <w:pPr>
        <w:ind w:firstLine="567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4. Настоящий приказ вступает в силу со дня подписания.</w:t>
      </w:r>
    </w:p>
    <w:p w:rsidR="00253203" w:rsidRDefault="00253203" w:rsidP="00253203">
      <w:pPr>
        <w:ind w:firstLine="567"/>
        <w:jc w:val="both"/>
        <w:rPr>
          <w:rFonts w:eastAsia="Calibri"/>
          <w:sz w:val="28"/>
          <w:lang w:val="kk-KZ"/>
        </w:rPr>
      </w:pPr>
    </w:p>
    <w:p w:rsidR="00253203" w:rsidRDefault="00253203" w:rsidP="00253203">
      <w:pPr>
        <w:rPr>
          <w:rFonts w:eastAsia="Calibri"/>
          <w:sz w:val="28"/>
          <w:lang w:val="kk-KZ"/>
        </w:rPr>
      </w:pPr>
    </w:p>
    <w:p w:rsidR="00253203" w:rsidRDefault="00253203" w:rsidP="00253203">
      <w:pPr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>Исполняющий обязанности</w:t>
      </w:r>
    </w:p>
    <w:p w:rsidR="00253203" w:rsidRDefault="00253203" w:rsidP="00253203">
      <w:pPr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>Председателя</w:t>
      </w:r>
    </w:p>
    <w:p w:rsidR="00253203" w:rsidRDefault="00253203" w:rsidP="00253203">
      <w:pPr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 xml:space="preserve">Комитета технического </w:t>
      </w:r>
    </w:p>
    <w:p w:rsidR="00253203" w:rsidRDefault="00253203" w:rsidP="00253203">
      <w:pPr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>регулирования и метрологии</w:t>
      </w:r>
    </w:p>
    <w:p w:rsidR="00253203" w:rsidRDefault="00253203" w:rsidP="00253203">
      <w:pPr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>Министерства торговли и интеграции</w:t>
      </w:r>
    </w:p>
    <w:p w:rsidR="00253203" w:rsidRPr="003515D5" w:rsidRDefault="00253203" w:rsidP="00253203">
      <w:pPr>
        <w:contextualSpacing/>
        <w:jc w:val="both"/>
        <w:rPr>
          <w:sz w:val="28"/>
          <w:szCs w:val="28"/>
        </w:rPr>
      </w:pPr>
      <w:r>
        <w:rPr>
          <w:rFonts w:eastAsia="Calibri"/>
          <w:b/>
          <w:sz w:val="28"/>
          <w:lang w:val="kk-KZ"/>
        </w:rPr>
        <w:t>Республики Казахстан                                                                Ж. Есенбекова</w:t>
      </w:r>
    </w:p>
    <w:p w:rsidR="00B023F3" w:rsidRPr="00253203" w:rsidRDefault="00B023F3" w:rsidP="003158F3">
      <w:pPr>
        <w:jc w:val="both"/>
        <w:rPr>
          <w:b/>
          <w:sz w:val="28"/>
          <w:szCs w:val="28"/>
        </w:rPr>
      </w:pPr>
    </w:p>
    <w:p w:rsidR="00B023F3" w:rsidRPr="00E00D76" w:rsidRDefault="00B023F3" w:rsidP="00B023F3">
      <w:pPr>
        <w:tabs>
          <w:tab w:val="left" w:pos="1980"/>
        </w:tabs>
        <w:jc w:val="center"/>
        <w:rPr>
          <w:b/>
          <w:sz w:val="28"/>
          <w:szCs w:val="28"/>
          <w:lang w:val="kk-KZ"/>
        </w:rPr>
      </w:pPr>
    </w:p>
    <w:p w:rsidR="00123F04" w:rsidRPr="00B329CB" w:rsidRDefault="00123F04" w:rsidP="0018534C">
      <w:pPr>
        <w:tabs>
          <w:tab w:val="left" w:pos="360"/>
          <w:tab w:val="left" w:pos="709"/>
          <w:tab w:val="left" w:pos="8640"/>
          <w:tab w:val="left" w:pos="8820"/>
          <w:tab w:val="left" w:pos="9000"/>
        </w:tabs>
        <w:rPr>
          <w:b/>
          <w:sz w:val="28"/>
          <w:szCs w:val="28"/>
          <w:lang w:val="kk-KZ"/>
        </w:rPr>
      </w:pPr>
    </w:p>
    <w:p w:rsidR="00356DEA" w:rsidRDefault="009E4B20">
      <w:pPr>
        <w:rPr>
          <w:lang w:val="en-US"/>
        </w:rPr>
      </w:pPr>
    </w:p>
    <w:p w:rsidR="00A61193" w:rsidRDefault="009E4B20">
      <w:r>
        <w:rPr>
          <w:b/>
        </w:rPr>
        <w:t>Согласовано</w:t>
      </w:r>
    </w:p>
    <w:p w:rsidR="00A61193" w:rsidRDefault="009E4B20">
      <w:r>
        <w:t xml:space="preserve">21.07.2023 14:14 </w:t>
      </w:r>
      <w:r>
        <w:t>Дәулетбек Әділбек Жарқынұлы (без ЭЦП)</w:t>
      </w:r>
    </w:p>
    <w:p w:rsidR="00A61193" w:rsidRDefault="009E4B20">
      <w:r>
        <w:rPr>
          <w:b/>
        </w:rPr>
        <w:t>Подписано</w:t>
      </w:r>
    </w:p>
    <w:p w:rsidR="00A61193" w:rsidRDefault="009E4B20">
      <w:r>
        <w:lastRenderedPageBreak/>
        <w:t>21.07.2023 15:00 Есенбекова Ж.Р ((и.о Еликбаев К.Н.))</w:t>
      </w:r>
    </w:p>
    <w:p w:rsidR="003E01A1" w:rsidRPr="000E0DB0" w:rsidRDefault="009E4B20">
      <w:r w:rsidRPr="000E0DB0">
        <w:rPr>
          <w:b/>
          <w:bCs/>
          <w:i/>
          <w:color w:val="008000"/>
          <w:sz w:val="15"/>
          <w:szCs w:val="15"/>
        </w:rPr>
        <w:t>Действителен</w:t>
      </w:r>
      <w:r w:rsidRPr="000E0DB0">
        <w:rPr>
          <w:i/>
          <w:color w:val="606060"/>
          <w:sz w:val="15"/>
          <w:szCs w:val="15"/>
        </w:rPr>
        <w:t xml:space="preserve"> </w:t>
      </w:r>
      <w:r w:rsidRPr="000E0DB0">
        <w:rPr>
          <w:b/>
          <w:bCs/>
          <w:i/>
          <w:color w:val="606060"/>
          <w:sz w:val="15"/>
          <w:szCs w:val="15"/>
        </w:rPr>
        <w:t>Уникальное имя владельца:</w:t>
      </w:r>
      <w:r w:rsidRPr="000E0DB0">
        <w:rPr>
          <w:i/>
          <w:color w:val="606060"/>
          <w:sz w:val="15"/>
          <w:szCs w:val="15"/>
        </w:rPr>
        <w:t xml:space="preserve"> ЕСЕНБЕКОВА ЖАННА </w:t>
      </w:r>
      <w:r w:rsidRPr="000E0DB0">
        <w:rPr>
          <w:b/>
          <w:bCs/>
          <w:i/>
          <w:color w:val="606060"/>
          <w:sz w:val="15"/>
          <w:szCs w:val="15"/>
        </w:rPr>
        <w:t>Дата начала:</w:t>
      </w:r>
      <w:r w:rsidRPr="000E0DB0">
        <w:rPr>
          <w:i/>
          <w:color w:val="606060"/>
          <w:sz w:val="15"/>
          <w:szCs w:val="15"/>
        </w:rPr>
        <w:t xml:space="preserve"> 2022-07-21 16:57:53 (+06) </w:t>
      </w:r>
      <w:r w:rsidRPr="000E0DB0">
        <w:rPr>
          <w:b/>
          <w:bCs/>
          <w:i/>
          <w:color w:val="606060"/>
          <w:sz w:val="15"/>
          <w:szCs w:val="15"/>
        </w:rPr>
        <w:t>Дата окончания:</w:t>
      </w:r>
      <w:r w:rsidRPr="000E0DB0">
        <w:rPr>
          <w:i/>
          <w:color w:val="606060"/>
          <w:sz w:val="15"/>
          <w:szCs w:val="15"/>
        </w:rPr>
        <w:t xml:space="preserve"> 2025-07-20 17:02:53 (+06) </w:t>
      </w:r>
      <w:r w:rsidRPr="000E0DB0">
        <w:rPr>
          <w:b/>
          <w:bCs/>
          <w:i/>
          <w:color w:val="606060"/>
          <w:sz w:val="15"/>
          <w:szCs w:val="15"/>
        </w:rPr>
        <w:t>Серийный номер:</w:t>
      </w:r>
      <w:r w:rsidRPr="000E0DB0">
        <w:rPr>
          <w:i/>
          <w:color w:val="606060"/>
          <w:sz w:val="15"/>
          <w:szCs w:val="15"/>
        </w:rPr>
        <w:t xml:space="preserve"> 4</w:t>
      </w:r>
      <w:r w:rsidRPr="000E0DB0">
        <w:rPr>
          <w:i/>
          <w:color w:val="606060"/>
          <w:sz w:val="15"/>
          <w:szCs w:val="15"/>
        </w:rPr>
        <w:t xml:space="preserve">57677561757748933010944524029914983360693929982 </w:t>
      </w:r>
      <w:r w:rsidRPr="000E0DB0">
        <w:rPr>
          <w:b/>
          <w:bCs/>
          <w:i/>
          <w:color w:val="606060"/>
          <w:sz w:val="15"/>
          <w:szCs w:val="15"/>
        </w:rPr>
        <w:t>Субъект:</w:t>
      </w:r>
      <w:r w:rsidRPr="000E0DB0">
        <w:rPr>
          <w:i/>
          <w:color w:val="606060"/>
          <w:sz w:val="15"/>
          <w:szCs w:val="15"/>
        </w:rPr>
        <w:t xml:space="preserve"> OID.2.5.4.20="+77019990653", EMAILADDRESS=zh.esenbekova@mti.gov.kz, SURNAME=ЕСЕНБЕКОВА, SERIALNUMBER=IIN820225450176, GIVENNAME=РАШИДОВНА, CN=ЕСЕНБЕКОВА ЖАННА, OU=BIN940440000574, ST=Нур-Султан, O=Ре</w:t>
      </w:r>
      <w:r w:rsidRPr="000E0DB0">
        <w:rPr>
          <w:i/>
          <w:color w:val="606060"/>
          <w:sz w:val="15"/>
          <w:szCs w:val="15"/>
        </w:rPr>
        <w:t xml:space="preserve">спубликанское государственное учреждение «Комитет технического регулирования и метрологии Министерства торговли и интеграции Республики Казахстан», C=KZ </w:t>
      </w:r>
      <w:r w:rsidRPr="000E0DB0">
        <w:rPr>
          <w:b/>
          <w:bCs/>
          <w:i/>
          <w:color w:val="606060"/>
          <w:sz w:val="15"/>
          <w:szCs w:val="15"/>
        </w:rPr>
        <w:t>Издатель:</w:t>
      </w:r>
      <w:r w:rsidRPr="000E0DB0">
        <w:rPr>
          <w:i/>
          <w:color w:val="606060"/>
          <w:sz w:val="15"/>
          <w:szCs w:val="15"/>
        </w:rPr>
        <w:t xml:space="preserve"> CN=Удостоверяющий центр Государственных органов, O=Республика Казахстан, C=KZ </w:t>
      </w:r>
    </w:p>
    <w:p w:rsidR="00A61193" w:rsidRDefault="009E4B20">
      <w:pPr>
        <w:jc w:val="both"/>
      </w:pPr>
      <w:r>
        <w:rPr>
          <w:noProof/>
        </w:rPr>
        <w:drawing>
          <wp:inline distT="0" distB="0" distL="0" distR="0">
            <wp:extent cx="1399539" cy="1399539"/>
            <wp:effectExtent l="0" t="0" r="3175" b="8255"/>
            <wp:docPr id="3" name="Рисунок 3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1193" w:rsidSect="007F2676">
      <w:headerReference w:type="default" r:id="rId10"/>
      <w:footerReference w:type="default" r:id="rId11"/>
      <w:footerReference w:type="firs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42861" w:rsidRDefault="00042861" w:rsidP="00AE673B">
      <w:r>
        <w:separator/>
      </w:r>
    </w:p>
  </w:endnote>
  <w:endnote w:type="continuationSeparator" w:id="0">
    <w:p w:rsidR="00042861" w:rsidRDefault="00042861" w:rsidP="00AE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9E4B20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 xml:space="preserve">Дата: 24.07.2023 18:03. Копия электронного </w:t>
          </w:r>
          <w:r w:rsidRPr="00AC16FB">
            <w:rPr>
              <w:sz w:val="14"/>
              <w:szCs w:val="14"/>
            </w:rPr>
            <w:t>документа. Версия 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9E4B20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9E4B20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24.07.2023 18:03. Копия электронного документа. Версия 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9E4B20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42861" w:rsidRDefault="00042861" w:rsidP="00AE673B">
      <w:r>
        <w:separator/>
      </w:r>
    </w:p>
  </w:footnote>
  <w:footnote w:type="continuationSeparator" w:id="0">
    <w:p w:rsidR="00042861" w:rsidRDefault="00042861" w:rsidP="00AE6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1285471"/>
      <w:docPartObj>
        <w:docPartGallery w:val="Page Numbers (Top of Page)"/>
        <w:docPartUnique/>
      </w:docPartObj>
    </w:sdtPr>
    <w:sdtEndPr/>
    <w:sdtContent>
      <w:p w:rsidR="00AE673B" w:rsidRDefault="00AE67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99E">
          <w:rPr>
            <w:noProof/>
          </w:rPr>
          <w:t>2</w:t>
        </w:r>
        <w:r>
          <w:fldChar w:fldCharType="end"/>
        </w:r>
      </w:p>
    </w:sdtContent>
  </w:sdt>
  <w:p w:rsidR="00AE673B" w:rsidRDefault="00AE673B">
    <w:pPr>
      <w:pStyle w:val="a3"/>
    </w:pPr>
  </w:p>
  <w:p w:rsidR="003D52A9" w:rsidRDefault="009E4B20">
    <w:pPr>
      <w:pStyle w:val="a3"/>
    </w:pPr>
    <w:r>
      <w:rPr>
        <w:noProof/>
      </w:rPr>
    </w:r>
    <w:r w:rsidR="009E4B20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1026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Дәулетбек Ә. Ж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03AA7"/>
    <w:multiLevelType w:val="hybridMultilevel"/>
    <w:tmpl w:val="43D48F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50CDAB4">
      <w:start w:val="1"/>
      <w:numFmt w:val="decimal"/>
      <w:lvlText w:val="%2)"/>
      <w:lvlJc w:val="left"/>
      <w:pPr>
        <w:tabs>
          <w:tab w:val="num" w:pos="1553"/>
        </w:tabs>
        <w:ind w:left="816" w:firstLine="624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 w:tplc="7310A592">
      <w:start w:val="1"/>
      <w:numFmt w:val="decimal"/>
      <w:lvlText w:val="%3)"/>
      <w:lvlJc w:val="left"/>
      <w:pPr>
        <w:tabs>
          <w:tab w:val="num" w:pos="2532"/>
        </w:tabs>
        <w:ind w:left="1795" w:firstLine="545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D05962"/>
    <w:multiLevelType w:val="hybridMultilevel"/>
    <w:tmpl w:val="40382392"/>
    <w:lvl w:ilvl="0" w:tplc="AC6AE1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D5F30F5"/>
    <w:multiLevelType w:val="hybridMultilevel"/>
    <w:tmpl w:val="19DEB8DA"/>
    <w:lvl w:ilvl="0" w:tplc="EAB6F0B2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9AE684A"/>
    <w:multiLevelType w:val="multilevel"/>
    <w:tmpl w:val="6B369222"/>
    <w:lvl w:ilvl="0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 w16cid:durableId="1898278663">
    <w:abstractNumId w:val="2"/>
  </w:num>
  <w:num w:numId="2" w16cid:durableId="6685638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9302954">
    <w:abstractNumId w:val="3"/>
  </w:num>
  <w:num w:numId="4" w16cid:durableId="1158809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5AB9"/>
    <w:rsid w:val="00042861"/>
    <w:rsid w:val="00054308"/>
    <w:rsid w:val="00055A62"/>
    <w:rsid w:val="000614A7"/>
    <w:rsid w:val="000C68A9"/>
    <w:rsid w:val="000F5D8A"/>
    <w:rsid w:val="001007E6"/>
    <w:rsid w:val="00123F04"/>
    <w:rsid w:val="00133A74"/>
    <w:rsid w:val="001648FC"/>
    <w:rsid w:val="00164CB0"/>
    <w:rsid w:val="0018534C"/>
    <w:rsid w:val="001B06E8"/>
    <w:rsid w:val="001B4BA9"/>
    <w:rsid w:val="001C7178"/>
    <w:rsid w:val="0020110B"/>
    <w:rsid w:val="002144C9"/>
    <w:rsid w:val="002307F0"/>
    <w:rsid w:val="00245D2E"/>
    <w:rsid w:val="00253203"/>
    <w:rsid w:val="00255430"/>
    <w:rsid w:val="00283085"/>
    <w:rsid w:val="002B0434"/>
    <w:rsid w:val="002C1079"/>
    <w:rsid w:val="003158F3"/>
    <w:rsid w:val="00325C63"/>
    <w:rsid w:val="0033020F"/>
    <w:rsid w:val="00330EAB"/>
    <w:rsid w:val="00331A2C"/>
    <w:rsid w:val="00385726"/>
    <w:rsid w:val="00396D75"/>
    <w:rsid w:val="003A1559"/>
    <w:rsid w:val="003A602F"/>
    <w:rsid w:val="003C7EB7"/>
    <w:rsid w:val="003D4E06"/>
    <w:rsid w:val="003F2B8B"/>
    <w:rsid w:val="00414938"/>
    <w:rsid w:val="004921FE"/>
    <w:rsid w:val="004F53FF"/>
    <w:rsid w:val="00537483"/>
    <w:rsid w:val="005550E5"/>
    <w:rsid w:val="00574CBE"/>
    <w:rsid w:val="00591E7C"/>
    <w:rsid w:val="00593630"/>
    <w:rsid w:val="0059453C"/>
    <w:rsid w:val="005B2132"/>
    <w:rsid w:val="00641D2A"/>
    <w:rsid w:val="00646A95"/>
    <w:rsid w:val="006734F0"/>
    <w:rsid w:val="006775EB"/>
    <w:rsid w:val="00681722"/>
    <w:rsid w:val="006972F2"/>
    <w:rsid w:val="006C295B"/>
    <w:rsid w:val="00741455"/>
    <w:rsid w:val="00757701"/>
    <w:rsid w:val="00783897"/>
    <w:rsid w:val="007A43B2"/>
    <w:rsid w:val="007A462D"/>
    <w:rsid w:val="007E2978"/>
    <w:rsid w:val="007F2676"/>
    <w:rsid w:val="008003A1"/>
    <w:rsid w:val="00812F48"/>
    <w:rsid w:val="0083699E"/>
    <w:rsid w:val="008A1FED"/>
    <w:rsid w:val="008B72BE"/>
    <w:rsid w:val="008C7714"/>
    <w:rsid w:val="008D4FAE"/>
    <w:rsid w:val="008E5AB5"/>
    <w:rsid w:val="009142C1"/>
    <w:rsid w:val="009516DB"/>
    <w:rsid w:val="00977C90"/>
    <w:rsid w:val="009D58CA"/>
    <w:rsid w:val="009E1BE0"/>
    <w:rsid w:val="009E4B20"/>
    <w:rsid w:val="009E4E04"/>
    <w:rsid w:val="009E76CD"/>
    <w:rsid w:val="00A07785"/>
    <w:rsid w:val="00A360CF"/>
    <w:rsid w:val="00A61193"/>
    <w:rsid w:val="00AC1A47"/>
    <w:rsid w:val="00AC56B6"/>
    <w:rsid w:val="00AD5D31"/>
    <w:rsid w:val="00AE673B"/>
    <w:rsid w:val="00B023F3"/>
    <w:rsid w:val="00B049D7"/>
    <w:rsid w:val="00B10631"/>
    <w:rsid w:val="00B2567F"/>
    <w:rsid w:val="00B30228"/>
    <w:rsid w:val="00B329CB"/>
    <w:rsid w:val="00B35D74"/>
    <w:rsid w:val="00B37343"/>
    <w:rsid w:val="00B47726"/>
    <w:rsid w:val="00BC5AB9"/>
    <w:rsid w:val="00BF4446"/>
    <w:rsid w:val="00C15397"/>
    <w:rsid w:val="00C7110E"/>
    <w:rsid w:val="00C90DC7"/>
    <w:rsid w:val="00CA308B"/>
    <w:rsid w:val="00CB0233"/>
    <w:rsid w:val="00CE3E63"/>
    <w:rsid w:val="00D35342"/>
    <w:rsid w:val="00D3733A"/>
    <w:rsid w:val="00D55A15"/>
    <w:rsid w:val="00D55CE8"/>
    <w:rsid w:val="00D72F00"/>
    <w:rsid w:val="00D74D25"/>
    <w:rsid w:val="00D95ED6"/>
    <w:rsid w:val="00DA60C8"/>
    <w:rsid w:val="00E00D76"/>
    <w:rsid w:val="00E12D45"/>
    <w:rsid w:val="00E17759"/>
    <w:rsid w:val="00E2636D"/>
    <w:rsid w:val="00E44EBC"/>
    <w:rsid w:val="00E7406E"/>
    <w:rsid w:val="00E74E27"/>
    <w:rsid w:val="00E81D28"/>
    <w:rsid w:val="00EB0DC8"/>
    <w:rsid w:val="00EB659D"/>
    <w:rsid w:val="00EF1F8F"/>
    <w:rsid w:val="00F11F0E"/>
    <w:rsid w:val="00F121DE"/>
    <w:rsid w:val="00F3238F"/>
    <w:rsid w:val="00F4598D"/>
    <w:rsid w:val="00FE639C"/>
    <w:rsid w:val="00FF5886"/>
    <w:rsid w:val="00FF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041D5B42-A433-4F86-97A9-AD266C9B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023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C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5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5C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C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sid w:val="001C717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516D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E67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67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2">
    <w:name w:val="Заголовок №4 (2)_"/>
    <w:link w:val="420"/>
    <w:uiPriority w:val="99"/>
    <w:rsid w:val="00E7406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uiPriority w:val="99"/>
    <w:qFormat/>
    <w:rsid w:val="00E7406E"/>
    <w:pPr>
      <w:widowControl w:val="0"/>
      <w:shd w:val="clear" w:color="auto" w:fill="FFFFFF"/>
      <w:spacing w:before="240" w:after="300" w:line="240" w:lineRule="atLeast"/>
      <w:ind w:hanging="1400"/>
      <w:jc w:val="both"/>
      <w:outlineLvl w:val="3"/>
    </w:pPr>
    <w:rPr>
      <w:rFonts w:eastAsiaTheme="minorHAnsi" w:cstheme="minorBidi"/>
      <w:sz w:val="23"/>
      <w:szCs w:val="23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023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b">
    <w:name w:val="Table Grid"/>
    <w:basedOn w:val="a1"/>
    <w:uiPriority w:val="39"/>
    <w:rsid w:val="0025320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13412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8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71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72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3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6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4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7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5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1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77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9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1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8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8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27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1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96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1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5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1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6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56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48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91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7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58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oter" Target="footer2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1.xml" /><Relationship Id="rId5" Type="http://schemas.openxmlformats.org/officeDocument/2006/relationships/webSettings" Target="webSettings.xml" /><Relationship Id="rId10" Type="http://schemas.openxmlformats.org/officeDocument/2006/relationships/header" Target="header1.xml" /><Relationship Id="rId4" Type="http://schemas.openxmlformats.org/officeDocument/2006/relationships/settings" Target="settings.xml" /><Relationship Id="rId9" Type="http://schemas.openxmlformats.org/officeDocument/2006/relationships/image" Target="media/image2.png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F508F-507F-4665-B39D-7C312957128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656</Words>
  <Characters>3745</Characters>
  <Application>Microsoft Office Word</Application>
  <DocSecurity>8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Куаныш Ташубаев</dc:creator>
  <cp:lastModifiedBy>Кравченко Татьяна</cp:lastModifiedBy>
  <cp:revision>2</cp:revision>
  <cp:lastPrinted>2022-06-22T10:50:00Z</cp:lastPrinted>
  <dcterms:created xsi:type="dcterms:W3CDTF">2023-07-24T12:58:00Z</dcterms:created>
  <dcterms:modified xsi:type="dcterms:W3CDTF">2023-07-24T12:58:00Z</dcterms:modified>
</cp:coreProperties>
</file>